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632"/>
        </w:tabs>
        <w:ind w:right="127"/>
        <w:jc w:val="righ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ALLEGATO F2</w:t>
      </w:r>
    </w:p>
    <w:p w:rsidR="00000000" w:rsidDel="00000000" w:rsidP="00000000" w:rsidRDefault="00000000" w:rsidRPr="00000000" w14:paraId="00000002">
      <w:pPr>
        <w:spacing w:before="240" w:lineRule="auto"/>
        <w:ind w:left="49" w:right="89" w:firstLine="0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PN FEAMPA 2021/2027</w:t>
      </w:r>
    </w:p>
    <w:p w:rsidR="00000000" w:rsidDel="00000000" w:rsidP="00000000" w:rsidRDefault="00000000" w:rsidRPr="00000000" w14:paraId="00000003">
      <w:pPr>
        <w:ind w:left="49" w:right="89" w:firstLine="0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PRIORITA’ 2</w:t>
      </w:r>
    </w:p>
    <w:p w:rsidR="00000000" w:rsidDel="00000000" w:rsidP="00000000" w:rsidRDefault="00000000" w:rsidRPr="00000000" w14:paraId="00000004">
      <w:pPr>
        <w:spacing w:line="276" w:lineRule="auto"/>
        <w:ind w:left="49" w:right="51" w:firstLine="0"/>
        <w:jc w:val="center"/>
        <w:rPr>
          <w:rFonts w:ascii="Calibri" w:cs="Calibri" w:eastAsia="Calibri" w:hAnsi="Calibri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OBIETTIVO SPECIFICO 2.2</w:t>
      </w:r>
    </w:p>
    <w:p w:rsidR="00000000" w:rsidDel="00000000" w:rsidP="00000000" w:rsidRDefault="00000000" w:rsidRPr="00000000" w14:paraId="00000006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AZIONE 1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Transizione energetica e mitigazione degli impatti ambientali degli impianti di commercializzazione e trasformazione dei prodotti della pesca ed acquacoltura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7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Codice Intervento 222103 - Operazioni 01,02,41</w:t>
      </w:r>
    </w:p>
    <w:p w:rsidR="00000000" w:rsidDel="00000000" w:rsidP="00000000" w:rsidRDefault="00000000" w:rsidRPr="00000000" w14:paraId="00000008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AZIONE 2 “Competitività e sicurezza delle attività di commercializzazione e trasformazione dei prodotti della pesca ed acquacoltura”</w:t>
      </w:r>
    </w:p>
    <w:p w:rsidR="00000000" w:rsidDel="00000000" w:rsidP="00000000" w:rsidRDefault="00000000" w:rsidRPr="00000000" w14:paraId="0000000A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Codice Intervento 222202 - Operazioni 54, 55, 66</w:t>
      </w:r>
    </w:p>
    <w:p w:rsidR="00000000" w:rsidDel="00000000" w:rsidP="00000000" w:rsidRDefault="00000000" w:rsidRPr="00000000" w14:paraId="0000000B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AZIONE 4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Resilienza, stabilità, trasparenza ed equa concorrenza nei settori della commercializzazione e trasformazione e miglioramento dell’organizzazione di mercato dei prodotti della pesca ed acquacoltura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Calibri" w:cs="Calibri" w:eastAsia="Calibri" w:hAnsi="Calibri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Codice Intervento 222402 - Operazioni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07, 09, 64, 66</w:t>
      </w:r>
    </w:p>
    <w:p w:rsidR="00000000" w:rsidDel="00000000" w:rsidP="00000000" w:rsidRDefault="00000000" w:rsidRPr="00000000" w14:paraId="0000000E">
      <w:pPr>
        <w:widowControl w:val="1"/>
        <w:jc w:val="center"/>
        <w:rPr>
          <w:rFonts w:ascii="Calibri" w:cs="Calibri" w:eastAsia="Calibri" w:hAnsi="Calibri"/>
          <w:b w:val="1"/>
          <w:bCs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60" w:before="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AVVISO PUBBLICO Annualità 2026</w:t>
      </w:r>
    </w:p>
    <w:p w:rsidR="00000000" w:rsidDel="00000000" w:rsidP="00000000" w:rsidRDefault="00000000" w:rsidRPr="00000000" w14:paraId="00000010">
      <w:pPr>
        <w:widowControl w:val="1"/>
        <w:rPr>
          <w:rFonts w:ascii="Calibri" w:cs="Calibri" w:eastAsia="Calibri" w:hAnsi="Calibri"/>
          <w:sz w:val="20"/>
          <w:szCs w:val="20"/>
        </w:rPr>
      </w:pPr>
      <w:sdt>
        <w:sdtPr>
          <w:id w:val="-148200581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1 - Codice Intervento 222103;</w:t>
      </w:r>
    </w:p>
    <w:p w:rsidR="00000000" w:rsidDel="00000000" w:rsidP="00000000" w:rsidRDefault="00000000" w:rsidRPr="00000000" w14:paraId="00000011">
      <w:pPr>
        <w:widowControl w:val="1"/>
        <w:rPr>
          <w:rFonts w:ascii="Calibri" w:cs="Calibri" w:eastAsia="Calibri" w:hAnsi="Calibri"/>
          <w:sz w:val="20"/>
          <w:szCs w:val="20"/>
        </w:rPr>
      </w:pPr>
      <w:sdt>
        <w:sdtPr>
          <w:id w:val="-78450848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2 - Codice Intervento 222202;</w:t>
      </w:r>
    </w:p>
    <w:p w:rsidR="00000000" w:rsidDel="00000000" w:rsidP="00000000" w:rsidRDefault="00000000" w:rsidRPr="00000000" w14:paraId="00000012">
      <w:pPr>
        <w:widowControl w:val="1"/>
        <w:rPr>
          <w:rFonts w:ascii="Calibri" w:cs="Calibri" w:eastAsia="Calibri" w:hAnsi="Calibri"/>
          <w:sz w:val="20"/>
          <w:szCs w:val="20"/>
        </w:rPr>
      </w:pPr>
      <w:sdt>
        <w:sdtPr>
          <w:id w:val="141844628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AZIONE 4 - Codice Intervento 222402.</w:t>
      </w:r>
    </w:p>
    <w:p w:rsidR="00000000" w:rsidDel="00000000" w:rsidP="00000000" w:rsidRDefault="00000000" w:rsidRPr="00000000" w14:paraId="00000013">
      <w:pPr>
        <w:widowControl w:val="1"/>
        <w:spacing w:after="60" w:before="60" w:lineRule="auto"/>
        <w:jc w:val="both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52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DICHIARAZIONE RESA AI FINI DELLA RICHIESTA DELL’INFORMAZIONE ANTIMAFIA </w:t>
      </w:r>
    </w:p>
    <w:p w:rsidR="00000000" w:rsidDel="00000000" w:rsidP="00000000" w:rsidRDefault="00000000" w:rsidRPr="00000000" w14:paraId="00000015">
      <w:pPr>
        <w:spacing w:before="252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SOSTITUIVA FAMILIARI CONVIVENTI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(RESA AI SENSI DEGLI ARTT. 46 E 47 DEL D.P.R. n. 445/2000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a________________________ prov. ____________ il 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 ______________________________________________________________</w:t>
        <w:tab/>
        <w:t xml:space="preserve">n.________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_____________________________ della società 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in caso di dichiarazioni false e della conseguente decadenza dai benefici eventualmente conseguiti (ai sensi degli artt. 75 e 76 D.P.R. 445/2000) sotto la propria responsabilità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 d.lgs n. 159/2011 di avere i seguenti familiari conviventi di maggiore età: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4"/>
        <w:gridCol w:w="1326"/>
        <w:gridCol w:w="1681"/>
        <w:gridCol w:w="1143"/>
        <w:gridCol w:w="1177"/>
        <w:gridCol w:w="1198"/>
        <w:gridCol w:w="1766"/>
        <w:tblGridChange w:id="0">
          <w:tblGrid>
            <w:gridCol w:w="1564"/>
            <w:gridCol w:w="1326"/>
            <w:gridCol w:w="1681"/>
            <w:gridCol w:w="1143"/>
            <w:gridCol w:w="1177"/>
            <w:gridCol w:w="1198"/>
            <w:gridCol w:w="1766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RAPPORTO DI PARENTELA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NASCITA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RESIDENZA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dichiara inoltre di essere informato/a, ai sensi del d.lgs.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" w:lineRule="auto"/>
        <w:ind w:right="27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at7tswof9w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6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-83183</wp:posOffset>
                </wp:positionH>
                <wp:positionV relativeFrom="paragraph">
                  <wp:posOffset>258468</wp:posOffset>
                </wp:positionV>
                <wp:extent cx="18294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-83183</wp:posOffset>
                </wp:positionH>
                <wp:positionV relativeFrom="paragraph">
                  <wp:posOffset>258468</wp:posOffset>
                </wp:positionV>
                <wp:extent cx="1829435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before="113" w:lineRule="auto"/>
        <w:ind w:left="12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L’allegato deve essere firmato digitalmente ai sensi del D.Lgs. 82/2005 s.m.i. e norme collegate.</w:t>
      </w:r>
    </w:p>
    <w:sectPr>
      <w:headerReference r:id="rId8" w:type="default"/>
      <w:footerReference r:id="rId9" w:type="default"/>
      <w:pgSz w:h="16838" w:w="11906" w:orient="portrait"/>
      <w:pgMar w:bottom="1134" w:top="3119" w:left="851" w:right="1416" w:header="839" w:footer="3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5630862</wp:posOffset>
              </wp:positionH>
              <wp:positionV relativeFrom="paragraph">
                <wp:posOffset>10318972</wp:posOffset>
              </wp:positionV>
              <wp:extent cx="880110" cy="1631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10708" y="3703165"/>
                        <a:ext cx="8705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pagina 2 di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5630862</wp:posOffset>
              </wp:positionH>
              <wp:positionV relativeFrom="paragraph">
                <wp:posOffset>10318972</wp:posOffset>
              </wp:positionV>
              <wp:extent cx="880110" cy="16319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110" cy="16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284"/>
      </w:tabs>
      <w:spacing w:after="0" w:before="0" w:line="14.399999999999999" w:lineRule="auto"/>
      <w:ind w:left="-284" w:right="44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966982" cy="581309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6982" cy="581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mAebdRXcyIyo0iU28QVFmLUtw==">CgMxLjAaMAoBMBIrCikIB0IlChFRdWF0dHJvY2VudG8gU2FucxIQQXJpYWwgVW5pY29kZSBNUxowCgExEisKKQgHQiUKEVF1YXR0cm9jZW50byBTYW5zEhBBcmlhbCBVbmljb2RlIE1TGjAKATISKwopCAdCJQoRUXVhdHRyb2NlbnRvIFNhbnMSEEFyaWFsIFVuaWNvZGUgTVMyDWguYXQ3dHN3b2Y5d3M4AHIhMTRuS2FncDZNTDlrM2dwWklPQy1kak90YnYzNmV1NEst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